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39" w:rsidRPr="006C04AE" w:rsidRDefault="005053D1" w:rsidP="00B76E15">
      <w:pPr>
        <w:pStyle w:val="Nagwek"/>
        <w:ind w:left="5664"/>
        <w:rPr>
          <w:szCs w:val="20"/>
        </w:rPr>
      </w:pPr>
      <w:r>
        <w:rPr>
          <w:rFonts w:ascii="Times New Roman" w:hAnsi="Times New Roman"/>
          <w:sz w:val="20"/>
          <w:szCs w:val="20"/>
        </w:rPr>
        <w:t>Załącznik nr 2a</w:t>
      </w:r>
      <w:r w:rsidR="002E2039" w:rsidRPr="00904248">
        <w:rPr>
          <w:rFonts w:ascii="Times New Roman" w:hAnsi="Times New Roman"/>
          <w:sz w:val="20"/>
          <w:szCs w:val="20"/>
        </w:rPr>
        <w:t xml:space="preserve"> do zapytania cenowego </w:t>
      </w:r>
      <w:r w:rsidR="002E2039" w:rsidRPr="00904248">
        <w:rPr>
          <w:rFonts w:ascii="Times New Roman" w:hAnsi="Times New Roman"/>
          <w:sz w:val="20"/>
          <w:szCs w:val="20"/>
        </w:rPr>
        <w:br/>
        <w:t xml:space="preserve">nr </w:t>
      </w:r>
      <w:r w:rsidR="00B76E15">
        <w:rPr>
          <w:rFonts w:ascii="Times New Roman" w:eastAsia="Times New Roman" w:hAnsi="Times New Roman"/>
          <w:sz w:val="20"/>
          <w:szCs w:val="20"/>
          <w:lang w:eastAsia="ar-SA"/>
        </w:rPr>
        <w:t>OSP.271.3.2018</w:t>
      </w:r>
      <w:r w:rsidR="002E2039" w:rsidRPr="00904248">
        <w:rPr>
          <w:rFonts w:ascii="Times New Roman" w:eastAsia="Times New Roman" w:hAnsi="Times New Roman"/>
          <w:sz w:val="20"/>
          <w:szCs w:val="20"/>
          <w:lang w:eastAsia="ar-SA"/>
        </w:rPr>
        <w:t>.MW</w:t>
      </w:r>
      <w:r w:rsidR="002E2039" w:rsidRPr="00904248">
        <w:rPr>
          <w:rFonts w:ascii="Times New Roman" w:hAnsi="Times New Roman"/>
          <w:sz w:val="20"/>
          <w:szCs w:val="20"/>
        </w:rPr>
        <w:t xml:space="preserve"> </w:t>
      </w:r>
      <w:r w:rsidR="00EA736A">
        <w:rPr>
          <w:rFonts w:ascii="Times New Roman" w:hAnsi="Times New Roman"/>
          <w:sz w:val="20"/>
          <w:szCs w:val="20"/>
        </w:rPr>
        <w:t>z dnia 18</w:t>
      </w:r>
      <w:r w:rsidR="00B76E15">
        <w:rPr>
          <w:rFonts w:ascii="Times New Roman" w:hAnsi="Times New Roman"/>
          <w:sz w:val="20"/>
          <w:szCs w:val="20"/>
        </w:rPr>
        <w:t>.06.2018</w:t>
      </w:r>
      <w:r w:rsidR="002E2039" w:rsidRPr="00904248">
        <w:rPr>
          <w:rFonts w:ascii="Times New Roman" w:hAnsi="Times New Roman"/>
          <w:sz w:val="20"/>
          <w:szCs w:val="20"/>
        </w:rPr>
        <w:t xml:space="preserve"> r.</w:t>
      </w:r>
    </w:p>
    <w:p w:rsidR="005B4183" w:rsidRPr="005B4183" w:rsidRDefault="005B4183" w:rsidP="005B418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</w:p>
    <w:p w:rsidR="005B4183" w:rsidRDefault="005B4183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</w:t>
      </w:r>
      <w:r w:rsidRPr="005B4183">
        <w:rPr>
          <w:rFonts w:ascii="Times New Roman" w:hAnsi="Times New Roman"/>
          <w:bCs/>
          <w:sz w:val="20"/>
          <w:szCs w:val="20"/>
        </w:rPr>
        <w:t xml:space="preserve">(pieczęć </w:t>
      </w:r>
      <w:r w:rsidR="00D07FC1">
        <w:rPr>
          <w:rFonts w:ascii="Times New Roman" w:hAnsi="Times New Roman"/>
          <w:bCs/>
          <w:sz w:val="20"/>
          <w:szCs w:val="20"/>
        </w:rPr>
        <w:t>Wykonawcy</w:t>
      </w:r>
      <w:r w:rsidRPr="005B4183">
        <w:rPr>
          <w:rFonts w:ascii="Times New Roman" w:hAnsi="Times New Roman"/>
          <w:bCs/>
          <w:sz w:val="20"/>
          <w:szCs w:val="20"/>
        </w:rPr>
        <w:t>)</w:t>
      </w:r>
    </w:p>
    <w:p w:rsidR="002D188B" w:rsidRDefault="002D188B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C370D1" w:rsidRPr="005B4183" w:rsidRDefault="00C370D1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B4183" w:rsidRPr="0071179F" w:rsidRDefault="002D188B" w:rsidP="005B41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Szczegółowy opis techniczny i funkcjonalny oferowanego sprzętu i wyposażenia</w:t>
      </w:r>
    </w:p>
    <w:p w:rsidR="006461AE" w:rsidRDefault="006461AE" w:rsidP="002D188B">
      <w:pPr>
        <w:pStyle w:val="Akapitzlist"/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6461AE">
        <w:rPr>
          <w:rFonts w:ascii="Times New Roman" w:hAnsi="Times New Roman"/>
          <w:b/>
          <w:sz w:val="24"/>
          <w:szCs w:val="24"/>
        </w:rPr>
        <w:t>Część I zamówienia</w:t>
      </w:r>
    </w:p>
    <w:p w:rsidR="002D188B" w:rsidRPr="00C370D1" w:rsidRDefault="002D188B" w:rsidP="002D188B">
      <w:pPr>
        <w:pStyle w:val="Akapitzlist"/>
        <w:spacing w:after="0" w:line="240" w:lineRule="auto"/>
        <w:ind w:left="708"/>
        <w:rPr>
          <w:rFonts w:ascii="Times New Roman" w:hAnsi="Times New Roman"/>
          <w:b/>
          <w:sz w:val="12"/>
          <w:szCs w:val="12"/>
        </w:rPr>
      </w:pPr>
    </w:p>
    <w:p w:rsidR="006461AE" w:rsidRPr="00804A1E" w:rsidRDefault="00804A1E" w:rsidP="002D188B">
      <w:pPr>
        <w:pStyle w:val="Akapitzlist"/>
        <w:numPr>
          <w:ilvl w:val="0"/>
          <w:numId w:val="8"/>
        </w:numPr>
        <w:spacing w:after="0" w:line="240" w:lineRule="auto"/>
        <w:ind w:left="1065" w:hanging="357"/>
        <w:rPr>
          <w:rFonts w:ascii="Times New Roman" w:hAnsi="Times New Roman"/>
          <w:b/>
          <w:i/>
          <w:sz w:val="24"/>
          <w:szCs w:val="24"/>
          <w:u w:val="single"/>
        </w:rPr>
      </w:pPr>
      <w:r w:rsidRPr="00804A1E">
        <w:rPr>
          <w:rFonts w:ascii="Times New Roman" w:hAnsi="Times New Roman"/>
          <w:b/>
          <w:i/>
          <w:sz w:val="24"/>
          <w:szCs w:val="24"/>
          <w:u w:val="single"/>
        </w:rPr>
        <w:t xml:space="preserve">Zestaw ratownictwa medycznego </w:t>
      </w:r>
      <w:r w:rsidR="006461AE" w:rsidRPr="00804A1E">
        <w:rPr>
          <w:rFonts w:ascii="Times New Roman" w:hAnsi="Times New Roman"/>
          <w:b/>
          <w:i/>
          <w:sz w:val="24"/>
          <w:szCs w:val="24"/>
          <w:u w:val="single"/>
        </w:rPr>
        <w:t xml:space="preserve">PSP R1 – 4 </w:t>
      </w:r>
      <w:proofErr w:type="spellStart"/>
      <w:r w:rsidR="006461AE" w:rsidRPr="00804A1E">
        <w:rPr>
          <w:rFonts w:ascii="Times New Roman" w:hAnsi="Times New Roman"/>
          <w:b/>
          <w:i/>
          <w:sz w:val="24"/>
          <w:szCs w:val="24"/>
          <w:u w:val="single"/>
        </w:rPr>
        <w:t>kpl</w:t>
      </w:r>
      <w:proofErr w:type="spellEnd"/>
      <w:r w:rsidR="006461AE" w:rsidRPr="00804A1E">
        <w:rPr>
          <w:rFonts w:ascii="Times New Roman" w:hAnsi="Times New Roman"/>
          <w:b/>
          <w:i/>
          <w:sz w:val="24"/>
          <w:szCs w:val="24"/>
          <w:u w:val="single"/>
        </w:rPr>
        <w:t>.</w:t>
      </w:r>
    </w:p>
    <w:p w:rsidR="002D188B" w:rsidRPr="00C370D1" w:rsidRDefault="002D188B" w:rsidP="002D188B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p w:rsidR="00C370D1" w:rsidRDefault="00C370D1" w:rsidP="00C370D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</w:t>
      </w:r>
      <w:r w:rsidR="0051311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my </w:t>
      </w:r>
      <w:r w:rsidR="00804A1E">
        <w:rPr>
          <w:rFonts w:ascii="Times New Roman" w:hAnsi="Times New Roman"/>
          <w:sz w:val="24"/>
          <w:szCs w:val="24"/>
          <w:lang w:eastAsia="pl-PL"/>
        </w:rPr>
        <w:t>z</w:t>
      </w:r>
      <w:r w:rsidR="00804A1E" w:rsidRPr="00804A1E">
        <w:rPr>
          <w:rFonts w:ascii="Times New Roman" w:hAnsi="Times New Roman"/>
          <w:sz w:val="24"/>
          <w:szCs w:val="24"/>
          <w:lang w:eastAsia="pl-PL"/>
        </w:rPr>
        <w:t xml:space="preserve">estaw ratownictwa medycznego </w:t>
      </w:r>
      <w:r w:rsidRPr="006461AE">
        <w:rPr>
          <w:rFonts w:ascii="Times New Roman" w:hAnsi="Times New Roman"/>
          <w:sz w:val="24"/>
          <w:szCs w:val="24"/>
        </w:rPr>
        <w:t>PSP R1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C370D1" w:rsidRDefault="00C370D1" w:rsidP="00C370D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C370D1" w:rsidRPr="006C04AE" w:rsidRDefault="00C370D1" w:rsidP="00C370D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6C04AE">
        <w:rPr>
          <w:rFonts w:ascii="Times New Roman" w:hAnsi="Times New Roman"/>
          <w:sz w:val="20"/>
          <w:szCs w:val="20"/>
        </w:rPr>
        <w:t xml:space="preserve">podać nazwę </w:t>
      </w:r>
      <w:r>
        <w:rPr>
          <w:rFonts w:ascii="Times New Roman" w:hAnsi="Times New Roman"/>
          <w:sz w:val="20"/>
          <w:szCs w:val="20"/>
        </w:rPr>
        <w:t>producent, typ, model</w:t>
      </w:r>
    </w:p>
    <w:p w:rsidR="00D56874" w:rsidRPr="00C370D1" w:rsidRDefault="00D56874" w:rsidP="002D188B">
      <w:pPr>
        <w:spacing w:after="0"/>
        <w:jc w:val="both"/>
        <w:rPr>
          <w:rFonts w:ascii="Times New Roman" w:hAnsi="Times New Roman"/>
          <w:bCs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134"/>
        <w:gridCol w:w="3260"/>
      </w:tblGrid>
      <w:tr w:rsidR="00513111" w:rsidRPr="002D188B" w:rsidTr="002D188B">
        <w:trPr>
          <w:trHeight w:val="532"/>
        </w:trPr>
        <w:tc>
          <w:tcPr>
            <w:tcW w:w="6629" w:type="dxa"/>
            <w:gridSpan w:val="3"/>
            <w:vAlign w:val="center"/>
          </w:tcPr>
          <w:p w:rsidR="00513111" w:rsidRPr="002D188B" w:rsidRDefault="00513111" w:rsidP="002D188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przez Zamawiającego parametry oferowanego sprzętu</w:t>
            </w:r>
          </w:p>
        </w:tc>
        <w:tc>
          <w:tcPr>
            <w:tcW w:w="3260" w:type="dxa"/>
            <w:vMerge w:val="restart"/>
            <w:vAlign w:val="center"/>
          </w:tcPr>
          <w:p w:rsidR="00513111" w:rsidRPr="002D188B" w:rsidRDefault="00513111" w:rsidP="002D188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sprzętu oferowanego przez Wykonawcę *</w:t>
            </w:r>
          </w:p>
        </w:tc>
      </w:tr>
      <w:tr w:rsidR="00513111" w:rsidRPr="002D188B" w:rsidTr="003306C7">
        <w:trPr>
          <w:trHeight w:val="532"/>
        </w:trPr>
        <w:tc>
          <w:tcPr>
            <w:tcW w:w="534" w:type="dxa"/>
            <w:vAlign w:val="center"/>
          </w:tcPr>
          <w:p w:rsidR="00513111" w:rsidRPr="002D188B" w:rsidRDefault="00513111" w:rsidP="002D188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513111" w:rsidRPr="002D188B" w:rsidRDefault="00513111" w:rsidP="002D188B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1134" w:type="dxa"/>
            <w:vAlign w:val="center"/>
          </w:tcPr>
          <w:p w:rsidR="00513111" w:rsidRPr="002D188B" w:rsidRDefault="00513111" w:rsidP="002D188B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260" w:type="dxa"/>
            <w:vMerge/>
          </w:tcPr>
          <w:p w:rsidR="00513111" w:rsidRPr="002D188B" w:rsidRDefault="00513111" w:rsidP="002D188B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244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Rurki ustno – gardłowe wielorazowe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Komplet </w:t>
            </w:r>
          </w:p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– 6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244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Jednorazowe rurki </w:t>
            </w:r>
            <w:r w:rsidR="00187089">
              <w:rPr>
                <w:sz w:val="20"/>
                <w:szCs w:val="20"/>
              </w:rPr>
              <w:t>krtaniowe lub maski krtaniowe w </w:t>
            </w:r>
            <w:r w:rsidRPr="002D188B">
              <w:rPr>
                <w:sz w:val="20"/>
                <w:szCs w:val="20"/>
              </w:rPr>
              <w:t>różnych rozmiarach z uchwytem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Komplet </w:t>
            </w:r>
          </w:p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– 3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244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Jednorazowy wskaźnik dwutlenku węgla w powietrzu wydychanym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3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38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Ssak mechaniczny, ręczny dla dorosłych i niemowląt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 szt.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782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5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Worek </w:t>
            </w:r>
            <w:proofErr w:type="spellStart"/>
            <w:r w:rsidRPr="002D188B">
              <w:rPr>
                <w:sz w:val="20"/>
                <w:szCs w:val="20"/>
              </w:rPr>
              <w:t>samorozprężalny</w:t>
            </w:r>
            <w:proofErr w:type="spellEnd"/>
            <w:r w:rsidRPr="002D188B">
              <w:rPr>
                <w:sz w:val="20"/>
                <w:szCs w:val="20"/>
              </w:rPr>
              <w:t xml:space="preserve"> dla dorosłych o konstrukcji umożliwiającej wentylację bierną i czynną 100% tlenem (z rezerwuarem tlenowym); z maską twarzową o 2 rozmiarach, przeźroczysta i obrotowa (360°)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648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6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Worek </w:t>
            </w:r>
            <w:proofErr w:type="spellStart"/>
            <w:r w:rsidRPr="002D188B">
              <w:rPr>
                <w:sz w:val="20"/>
                <w:szCs w:val="20"/>
              </w:rPr>
              <w:t>samorozprężalny</w:t>
            </w:r>
            <w:proofErr w:type="spellEnd"/>
            <w:r w:rsidRPr="002D188B">
              <w:rPr>
                <w:sz w:val="20"/>
                <w:szCs w:val="20"/>
              </w:rPr>
              <w:t xml:space="preserve"> dla dzieci, o konstrukcji umożliwiającej wentylację bierną i czynną 100% tlenem (z rezerwuarem tlenowym); z maską twarzową o 2 rozmiarach, przeźroczysta i obrotowa (360°)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244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7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Filtr bakteryjny dla dorosłych dla HIV, </w:t>
            </w:r>
            <w:proofErr w:type="spellStart"/>
            <w:r w:rsidRPr="002D188B">
              <w:rPr>
                <w:sz w:val="20"/>
                <w:szCs w:val="20"/>
              </w:rPr>
              <w:t>hepatitis</w:t>
            </w:r>
            <w:proofErr w:type="spellEnd"/>
            <w:r w:rsidRPr="002D188B">
              <w:rPr>
                <w:sz w:val="20"/>
                <w:szCs w:val="20"/>
              </w:rPr>
              <w:t xml:space="preserve"> C, TBC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5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915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8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Reduktor łączący butlę tlenową z odbiornikami tlenu zgodny z PN-EN ISO 10524-1:2006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1. Mocowanie przewodu tlenowego do wylotu przepływomierza stożkowe.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2. Regulator przepływu tlenu obrotowy, min. przepływ maksymalny 25 l/min.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3. Gniazdo szybkozłącza w systemie AGA.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648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9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Jednorazowego użytku zestaw do tlenoterapii biernej tj. trzy przeźroczyste maski z możliwością modelowania w części nosowej – dwie duże jedna mała/, min 95% tlenu rezerwuary tlenu z przewodami tlenowymi - przeźroczyste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Komplet – 3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Przewód tlenowy o długości 10 m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512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Butla tlenowa z możliwością pracy w pozycji pionowej: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1. O pojemności sprężonego tlenu min. 400 litrów przy ciśnieniu 150 bar.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2. Możliwość napełnienia w systemie DIN (dla tlenu medycznego).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3. Ciśnienie robocze min. 200 atm.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b/>
                <w:bCs/>
                <w:sz w:val="20"/>
                <w:szCs w:val="20"/>
              </w:rPr>
              <w:t>Butla aluminiowa.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Nosze typu deska: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1. Pasy zabezpieczające mocowane obrotowo min. 4 </w:t>
            </w:r>
            <w:proofErr w:type="spellStart"/>
            <w:r w:rsidRPr="002D188B">
              <w:rPr>
                <w:sz w:val="20"/>
                <w:szCs w:val="20"/>
              </w:rPr>
              <w:t>kpl</w:t>
            </w:r>
            <w:proofErr w:type="spellEnd"/>
            <w:r w:rsidRPr="002D188B">
              <w:rPr>
                <w:sz w:val="20"/>
                <w:szCs w:val="20"/>
              </w:rPr>
              <w:t>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2. Zestaw klocków do unieruchamiania głowy i kręgosłupa szyjnego, nie dopuszcza się elementów elastycznych typu ‘motyl’.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lastRenderedPageBreak/>
              <w:t>3. Wielkość uchwytów transportowych umożliwiająca bezpieczny i wygodny uchwyt ręką w rękawicach roboczych używanych w PSP.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lastRenderedPageBreak/>
              <w:t xml:space="preserve">1 komplet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cantSplit/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Kołnierze szyjne z tworzywa sztucznego, wodoodporne z możliwością regulacji rozmiaru: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1. Kołnierz szyjny dla dorosłych jednoczęściowy, regulowany – 2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2. Kołnierz szyjny dziecięcy regulowany – 1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3. Kołnierze umieszczone w torbie transportowej.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b/>
                <w:bCs/>
                <w:sz w:val="20"/>
                <w:szCs w:val="20"/>
              </w:rPr>
              <w:t>Kołnierze użytku wielorazowego.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 szt.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Szyny typu Kramera w jednorazowym ochronnym rękawie foliowym nieprzepuszczalnym dla płynów, wydzielin i wydalin, możliwość wygięcia szyny o 180 stopni bez użycia narzędzi oraz bez uszkodzenia powleczenia, uchwyty transportowe torby umożliwiające transport w ręku i na ramieniu – torba dostosowana rozmiarami do najdłuższej szyny, natomiast dostęp do szyn w torbie jednocześnie do całego zestawu.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Wymiary (tolerancja +/- 10 mm):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1. 1500 x 150 mm lub 1500 x 120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2. 1500 x 120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3. 1200 x 120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4. 1000 x 100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5. 900 x 120 mm – 2 </w:t>
            </w:r>
            <w:proofErr w:type="spellStart"/>
            <w:r w:rsidRPr="002D188B">
              <w:rPr>
                <w:sz w:val="20"/>
                <w:szCs w:val="20"/>
              </w:rPr>
              <w:t>szt</w:t>
            </w:r>
            <w:proofErr w:type="spellEnd"/>
            <w:r w:rsidRPr="002D188B">
              <w:rPr>
                <w:sz w:val="20"/>
                <w:szCs w:val="20"/>
              </w:rPr>
              <w:t xml:space="preserve">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6. 800 x 120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7. 800 x 100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8. 700 x 100 mm lub 700 x 70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9. 700 x 70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10. 600 x 80 mm lub 600 x 70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11. 600 x 70 mm,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12. 250 x 50 mm – 2 szt.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14 szyn stanowiących komplet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Opatrunki /wymiary </w:t>
            </w:r>
            <w:proofErr w:type="spellStart"/>
            <w:r w:rsidRPr="002D188B">
              <w:rPr>
                <w:sz w:val="20"/>
                <w:szCs w:val="20"/>
              </w:rPr>
              <w:t>wg</w:t>
            </w:r>
            <w:proofErr w:type="spellEnd"/>
            <w:r w:rsidRPr="002D188B">
              <w:rPr>
                <w:sz w:val="20"/>
                <w:szCs w:val="20"/>
              </w:rPr>
              <w:t xml:space="preserve">. standardu/: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1. Osobisty „W” – 2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2. Kompresy gazowe jałowe 9 cm x 9 cm – 10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3. Gaza opatrunkowa jałowa 1 m</w:t>
            </w:r>
            <w:r w:rsidRPr="002D188B">
              <w:rPr>
                <w:sz w:val="20"/>
                <w:szCs w:val="20"/>
                <w:vertAlign w:val="superscript"/>
              </w:rPr>
              <w:t xml:space="preserve">2 </w:t>
            </w:r>
            <w:r w:rsidRPr="002D188B">
              <w:rPr>
                <w:sz w:val="20"/>
                <w:szCs w:val="20"/>
              </w:rPr>
              <w:t xml:space="preserve">– 5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4. Gaza opatrunkowa jałowa ½ m</w:t>
            </w:r>
            <w:r w:rsidRPr="002D188B">
              <w:rPr>
                <w:sz w:val="20"/>
                <w:szCs w:val="20"/>
                <w:vertAlign w:val="superscript"/>
              </w:rPr>
              <w:t>2</w:t>
            </w:r>
            <w:r w:rsidRPr="002D188B">
              <w:rPr>
                <w:sz w:val="20"/>
                <w:szCs w:val="20"/>
              </w:rPr>
              <w:t xml:space="preserve"> – 5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5. Gaza opatrunkowa jałowa ¼ m</w:t>
            </w:r>
            <w:r w:rsidRPr="002D188B">
              <w:rPr>
                <w:sz w:val="20"/>
                <w:szCs w:val="20"/>
                <w:vertAlign w:val="superscript"/>
              </w:rPr>
              <w:t>2</w:t>
            </w:r>
            <w:r w:rsidRPr="002D188B">
              <w:rPr>
                <w:sz w:val="20"/>
                <w:szCs w:val="20"/>
              </w:rPr>
              <w:t xml:space="preserve"> – 5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6. Opaska opatrunkowa dziana o szerokości 5 cm – 4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7. Opaska opatrunkowa dziana o szerokości 10 cm – 8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8. Chusta trójkątna tekstylna – 4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9. Bandaż elastyczny o szerokości 10 cm – 3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10. Bandaż elastyczny o szerokości 12 cm – 3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11. Elastyczna siatka opatrunkowa nr 2 – 1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12. Elastyczna siatka opatrunkowa nr 3 – 1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13. Elastyczna siatka opatrunkowa nr 6 – 3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14. Przylepiec z opatrunkiem 6 cm x 1m – 1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15. Przylepiec bez opatrunku 5 cm x 5 m – 2 szt. 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16. Żel schładzający w opakowaniu min. 120 ml – 2 szt.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17. Opatrunek hydrożelowy schładzający ratunkowy na twarz – min. 2szt.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18. opatrunek hydrożelowy schładzający – min. 4 sztuki o wymiarach umożliwiających pokrycie powierzchni 4000 cm</w:t>
            </w:r>
            <w:r w:rsidRPr="002D188B">
              <w:rPr>
                <w:sz w:val="20"/>
                <w:szCs w:val="20"/>
                <w:vertAlign w:val="superscript"/>
              </w:rPr>
              <w:t>2</w:t>
            </w:r>
            <w:r w:rsidRPr="002D188B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komplet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Opatrunek wentylowy (zastawkowy) do zabezpieczenia rany ssącej kl. piersiowej.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Opaska zaciskowa (taktyczna)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1. Jednoczęściowa.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2. Szerokość taśmy min 4 </w:t>
            </w:r>
            <w:proofErr w:type="spellStart"/>
            <w:r w:rsidRPr="002D188B">
              <w:rPr>
                <w:sz w:val="20"/>
                <w:szCs w:val="20"/>
              </w:rPr>
              <w:t>cm</w:t>
            </w:r>
            <w:proofErr w:type="spellEnd"/>
            <w:r w:rsidRPr="002D188B">
              <w:rPr>
                <w:sz w:val="20"/>
                <w:szCs w:val="20"/>
              </w:rPr>
              <w:t>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3. Z możliwością zapisania czasu założenia na opasce.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4. Z zabezpieczeniem przez przypadkowym poluzowaniem lub rozpięciem.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5. Z płynną regulacją naciągu.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6. Z możliwością założenia jedną ręką.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lastRenderedPageBreak/>
              <w:t xml:space="preserve">18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Aparat do płukania oka z bocznym odpływem o pojemności 150 ml (+/- 50)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Nożyczki ratownicze atraumatyczne o długości min. 16 cm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Okulary ochronne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21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0,9% </w:t>
            </w:r>
            <w:proofErr w:type="spellStart"/>
            <w:r w:rsidRPr="002D188B">
              <w:rPr>
                <w:sz w:val="20"/>
                <w:szCs w:val="20"/>
              </w:rPr>
              <w:t>NaCl</w:t>
            </w:r>
            <w:proofErr w:type="spellEnd"/>
            <w:r w:rsidRPr="002D188B">
              <w:rPr>
                <w:sz w:val="20"/>
                <w:szCs w:val="20"/>
              </w:rPr>
              <w:t xml:space="preserve"> w pojemniku plastikowym 10 ml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5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22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0,9% </w:t>
            </w:r>
            <w:proofErr w:type="spellStart"/>
            <w:r w:rsidRPr="002D188B">
              <w:rPr>
                <w:sz w:val="20"/>
                <w:szCs w:val="20"/>
              </w:rPr>
              <w:t>NaCl</w:t>
            </w:r>
            <w:proofErr w:type="spellEnd"/>
            <w:r w:rsidRPr="002D188B">
              <w:rPr>
                <w:sz w:val="20"/>
                <w:szCs w:val="20"/>
              </w:rPr>
              <w:t xml:space="preserve"> w pojemniku plastikowym 250 ml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23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Folia izotermiczna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5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Folia do </w:t>
            </w:r>
            <w:r w:rsidR="0073578C" w:rsidRPr="0073578C">
              <w:rPr>
                <w:sz w:val="20"/>
                <w:szCs w:val="20"/>
              </w:rPr>
              <w:t xml:space="preserve">przykrywania </w:t>
            </w:r>
            <w:r w:rsidRPr="002D188B">
              <w:rPr>
                <w:sz w:val="20"/>
                <w:szCs w:val="20"/>
              </w:rPr>
              <w:t xml:space="preserve">zwłok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3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Worek plastikowy z zamknięciem na amputowane części ciała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26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Płyn do dezynfekcji rąk min. 250 ml.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27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Rękawice ochronne nitrylowe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10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28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Worek plastikowy z zamknięciem na odpady medyczne koloru czerwonego 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 szt. 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29 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Torba / plecak transportowa: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1. Wymiary torby: długość – min. 65 cm, max 80 cm, szerokość 35 (+/- 5) cm, wysokość  30 (+/- 10) </w:t>
            </w:r>
            <w:proofErr w:type="spellStart"/>
            <w:r w:rsidRPr="002D188B">
              <w:rPr>
                <w:sz w:val="20"/>
                <w:szCs w:val="20"/>
              </w:rPr>
              <w:t>cm</w:t>
            </w:r>
            <w:proofErr w:type="spellEnd"/>
            <w:r w:rsidRPr="002D188B">
              <w:rPr>
                <w:sz w:val="20"/>
                <w:szCs w:val="20"/>
              </w:rPr>
              <w:t>.</w:t>
            </w:r>
          </w:p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2. Wykonanie z materiału typu CORDURA 1000 lub równorzędnego.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 szt.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pStyle w:val="Default"/>
              <w:jc w:val="both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Oferowana torba medyczna musi być fabrycznie nowa, nie nosząca śladów użytkowania.</w:t>
            </w:r>
          </w:p>
        </w:tc>
        <w:tc>
          <w:tcPr>
            <w:tcW w:w="1134" w:type="dxa"/>
          </w:tcPr>
          <w:p w:rsidR="002D188B" w:rsidRPr="002D188B" w:rsidRDefault="002D188B" w:rsidP="002D188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Default="002D188B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spacing w:after="0"/>
              <w:jc w:val="both"/>
              <w:rPr>
                <w:sz w:val="20"/>
                <w:szCs w:val="20"/>
              </w:rPr>
            </w:pPr>
            <w:r w:rsidRPr="002D188B">
              <w:rPr>
                <w:rFonts w:ascii="Times New Roman" w:hAnsi="Times New Roman"/>
                <w:sz w:val="20"/>
                <w:szCs w:val="20"/>
              </w:rPr>
              <w:t>Wymaga się aby data produkcji wszystkich wyrobów oznaczonych datą produkcji była nie wcześniejsza niż 2018 rok.</w:t>
            </w:r>
          </w:p>
        </w:tc>
        <w:tc>
          <w:tcPr>
            <w:tcW w:w="1134" w:type="dxa"/>
          </w:tcPr>
          <w:p w:rsidR="002D188B" w:rsidRDefault="002D188B" w:rsidP="002D188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  <w:tr w:rsidR="002D188B" w:rsidRPr="002D188B" w:rsidTr="003306C7">
        <w:trPr>
          <w:trHeight w:val="110"/>
        </w:trPr>
        <w:tc>
          <w:tcPr>
            <w:tcW w:w="534" w:type="dxa"/>
          </w:tcPr>
          <w:p w:rsidR="002D188B" w:rsidRDefault="002D188B" w:rsidP="002D188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4961" w:type="dxa"/>
          </w:tcPr>
          <w:p w:rsidR="002D188B" w:rsidRPr="002D188B" w:rsidRDefault="002D188B" w:rsidP="0018708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88B">
              <w:rPr>
                <w:rFonts w:ascii="Times New Roman" w:hAnsi="Times New Roman"/>
                <w:bCs/>
                <w:sz w:val="20"/>
                <w:szCs w:val="20"/>
              </w:rPr>
              <w:t>Wymaga się aby dla wyrobów medycznych załączono dokumenty zgodne z aktualną Ustawą o Wyrobach Medycznych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D188B" w:rsidRDefault="002D188B" w:rsidP="002D188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2D188B" w:rsidRPr="002D188B" w:rsidRDefault="002D188B" w:rsidP="002D188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2D188B" w:rsidRDefault="002D188B" w:rsidP="002D18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*- kolumnę wypełnia Wykonawca w odniesieniu do wymagań zamawiającego wpisując „spełnia” lub „nie spełnia” oraz podając wartości liczbowe w stosunku do określonych przez Zamawiającego minimalnych wymagań ilościowych oraz technicznych sprzętu i wyposażenia.</w:t>
      </w: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88B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ze podane przez niego w niniejszym załączniku informacje są zgodne z prawdą i że w przypadku wyboru jego oferty poniesie on pełną odpowiedzialność za realizację zamówienia zgodnie z wymienionymi tu warunkami.</w:t>
      </w:r>
    </w:p>
    <w:p w:rsidR="003306C7" w:rsidRDefault="003306C7" w:rsidP="00330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Zamieszczenie przez Wykonawcę parametrów mniej korzystnych od parametrów minimalnych określonych prze Zamawiającego lub wpisanie wyrażenia „nie spełnia” w stosunku do któregokolwiek parametru, oznaczało będzie, że oferta nie spełnia warunków przedmiotowego postępowania i zostanie odrzucona jako oferta niezgodna z treścią zapytania cenowego.</w:t>
      </w:r>
    </w:p>
    <w:p w:rsidR="002D188B" w:rsidRDefault="003306C7" w:rsidP="003306C7">
      <w:pPr>
        <w:tabs>
          <w:tab w:val="left" w:pos="78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D188B" w:rsidRPr="00C370D1" w:rsidRDefault="002D188B" w:rsidP="002D188B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6461AE" w:rsidRDefault="006461AE" w:rsidP="002D188B">
      <w:pPr>
        <w:pStyle w:val="Akapitzlist"/>
        <w:numPr>
          <w:ilvl w:val="0"/>
          <w:numId w:val="8"/>
        </w:numPr>
        <w:spacing w:after="0" w:line="240" w:lineRule="auto"/>
        <w:ind w:left="1065" w:hanging="357"/>
        <w:rPr>
          <w:rFonts w:ascii="Times New Roman" w:hAnsi="Times New Roman"/>
          <w:sz w:val="24"/>
          <w:szCs w:val="24"/>
        </w:rPr>
      </w:pPr>
      <w:r w:rsidRPr="006461AE">
        <w:rPr>
          <w:rFonts w:ascii="Times New Roman" w:hAnsi="Times New Roman"/>
          <w:sz w:val="24"/>
          <w:szCs w:val="24"/>
        </w:rPr>
        <w:t xml:space="preserve">Defibrylator półautomatyczny – 3 </w:t>
      </w:r>
      <w:proofErr w:type="spellStart"/>
      <w:r w:rsidRPr="006461AE">
        <w:rPr>
          <w:rFonts w:ascii="Times New Roman" w:hAnsi="Times New Roman"/>
          <w:sz w:val="24"/>
          <w:szCs w:val="24"/>
        </w:rPr>
        <w:t>kpl</w:t>
      </w:r>
      <w:proofErr w:type="spellEnd"/>
      <w:r w:rsidRPr="006461AE">
        <w:rPr>
          <w:rFonts w:ascii="Times New Roman" w:hAnsi="Times New Roman"/>
          <w:sz w:val="24"/>
          <w:szCs w:val="24"/>
        </w:rPr>
        <w:t>.</w:t>
      </w:r>
    </w:p>
    <w:p w:rsidR="00340E25" w:rsidRPr="00C370D1" w:rsidRDefault="00340E25" w:rsidP="00340E25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C370D1" w:rsidRDefault="00C370D1" w:rsidP="00C370D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</w:t>
      </w:r>
      <w:r w:rsidR="0051311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my d</w:t>
      </w:r>
      <w:r w:rsidRPr="006461AE">
        <w:rPr>
          <w:rFonts w:ascii="Times New Roman" w:hAnsi="Times New Roman"/>
          <w:sz w:val="24"/>
          <w:szCs w:val="24"/>
        </w:rPr>
        <w:t>efibrylator półautomatyczny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C370D1" w:rsidRDefault="00C370D1" w:rsidP="00C370D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C370D1" w:rsidRPr="006C04AE" w:rsidRDefault="00C370D1" w:rsidP="00C370D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6C04AE">
        <w:rPr>
          <w:rFonts w:ascii="Times New Roman" w:hAnsi="Times New Roman"/>
          <w:sz w:val="20"/>
          <w:szCs w:val="20"/>
        </w:rPr>
        <w:t xml:space="preserve">podać nazwę </w:t>
      </w:r>
      <w:r>
        <w:rPr>
          <w:rFonts w:ascii="Times New Roman" w:hAnsi="Times New Roman"/>
          <w:sz w:val="20"/>
          <w:szCs w:val="20"/>
        </w:rPr>
        <w:t>producent, typ, model</w:t>
      </w:r>
    </w:p>
    <w:p w:rsidR="00C370D1" w:rsidRPr="00C370D1" w:rsidRDefault="00C370D1" w:rsidP="00340E25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134"/>
        <w:gridCol w:w="3260"/>
      </w:tblGrid>
      <w:tr w:rsidR="00513111" w:rsidRPr="002D188B" w:rsidTr="00340E25">
        <w:trPr>
          <w:trHeight w:val="532"/>
        </w:trPr>
        <w:tc>
          <w:tcPr>
            <w:tcW w:w="6629" w:type="dxa"/>
            <w:gridSpan w:val="3"/>
            <w:vAlign w:val="center"/>
          </w:tcPr>
          <w:p w:rsidR="00513111" w:rsidRPr="002D188B" w:rsidRDefault="00513111" w:rsidP="00340E25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przez Zamawiającego parametry oferowanego sprzętu</w:t>
            </w:r>
          </w:p>
        </w:tc>
        <w:tc>
          <w:tcPr>
            <w:tcW w:w="3260" w:type="dxa"/>
            <w:vMerge w:val="restart"/>
            <w:vAlign w:val="center"/>
          </w:tcPr>
          <w:p w:rsidR="00513111" w:rsidRPr="002D188B" w:rsidRDefault="00513111" w:rsidP="00340E25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sprzętu oferowanego przez Wykonawcę *</w:t>
            </w:r>
          </w:p>
        </w:tc>
      </w:tr>
      <w:tr w:rsidR="00513111" w:rsidRPr="002D188B" w:rsidTr="00340E25">
        <w:trPr>
          <w:trHeight w:val="532"/>
        </w:trPr>
        <w:tc>
          <w:tcPr>
            <w:tcW w:w="534" w:type="dxa"/>
            <w:vAlign w:val="center"/>
          </w:tcPr>
          <w:p w:rsidR="00513111" w:rsidRPr="002D188B" w:rsidRDefault="00513111" w:rsidP="00340E25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513111" w:rsidRPr="002D188B" w:rsidRDefault="00513111" w:rsidP="00340E25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1134" w:type="dxa"/>
            <w:vAlign w:val="center"/>
          </w:tcPr>
          <w:p w:rsidR="00513111" w:rsidRPr="002D188B" w:rsidRDefault="00513111" w:rsidP="00340E25">
            <w:pPr>
              <w:pStyle w:val="Default"/>
              <w:rPr>
                <w:b/>
                <w:sz w:val="20"/>
                <w:szCs w:val="20"/>
              </w:rPr>
            </w:pPr>
            <w:r w:rsidRPr="002D188B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260" w:type="dxa"/>
            <w:vMerge/>
          </w:tcPr>
          <w:p w:rsidR="00513111" w:rsidRPr="002D188B" w:rsidRDefault="00513111" w:rsidP="00340E25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244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pStyle w:val="Default"/>
              <w:rPr>
                <w:sz w:val="20"/>
                <w:szCs w:val="20"/>
              </w:rPr>
            </w:pPr>
            <w:r w:rsidRPr="00340E25">
              <w:rPr>
                <w:bCs/>
                <w:sz w:val="20"/>
                <w:szCs w:val="20"/>
              </w:rPr>
              <w:t>Sprzęt fabrycznie nowy, nie noszący śladów użytkowania, wyprodukowany w 2018 roku.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cantSplit/>
          <w:trHeight w:val="244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Defibrylator półaut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omatyczny z możliwością pracy w </w:t>
            </w: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trybie dla dorosłych i dla dzieci posiadający przełączanie w tryb pediatryczny za pomocą przełącznika umieszczonego na panelu urządzenia.</w:t>
            </w:r>
          </w:p>
          <w:p w:rsidR="00340E25" w:rsidRPr="00340E25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567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pStyle w:val="Default"/>
              <w:jc w:val="both"/>
              <w:rPr>
                <w:sz w:val="20"/>
                <w:szCs w:val="20"/>
              </w:rPr>
            </w:pPr>
            <w:r w:rsidRPr="00340E25">
              <w:rPr>
                <w:bCs/>
                <w:sz w:val="20"/>
                <w:szCs w:val="20"/>
              </w:rPr>
              <w:t>Defibrylator podaje polecenia głosowe w języku polskim.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380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pStyle w:val="Default"/>
              <w:jc w:val="both"/>
              <w:rPr>
                <w:sz w:val="20"/>
                <w:szCs w:val="20"/>
              </w:rPr>
            </w:pPr>
            <w:r w:rsidRPr="00340E25">
              <w:rPr>
                <w:bCs/>
                <w:sz w:val="20"/>
                <w:szCs w:val="20"/>
              </w:rPr>
              <w:t>Defibrylator w trakcie pr</w:t>
            </w:r>
            <w:r>
              <w:rPr>
                <w:bCs/>
                <w:sz w:val="20"/>
                <w:szCs w:val="20"/>
              </w:rPr>
              <w:t>acy analizuje poziom odgłosów z </w:t>
            </w:r>
            <w:r w:rsidRPr="00340E25">
              <w:rPr>
                <w:bCs/>
                <w:sz w:val="20"/>
                <w:szCs w:val="20"/>
              </w:rPr>
              <w:t>otoczenia i automatyc</w:t>
            </w:r>
            <w:r>
              <w:rPr>
                <w:bCs/>
                <w:sz w:val="20"/>
                <w:szCs w:val="20"/>
              </w:rPr>
              <w:t>znie zwiększa głośność komend w </w:t>
            </w:r>
            <w:r w:rsidRPr="00340E25">
              <w:rPr>
                <w:bCs/>
                <w:sz w:val="20"/>
                <w:szCs w:val="20"/>
              </w:rPr>
              <w:t>przypadku wysokiej głośności odgłosów z otoczenia.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782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5 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Defibrylator wypo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sażony w wyświetlacz widoczny w </w:t>
            </w: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momencie gdy urządzenie umieszczone jest w torbie transportowej pokazujący status urządzenia, poziom naładowania baterii oraz status elektrod.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648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 w:rsidRPr="002D188B">
              <w:rPr>
                <w:sz w:val="20"/>
                <w:szCs w:val="20"/>
              </w:rPr>
              <w:t xml:space="preserve">6 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Defibrylator wyposażony w minimum dwa przyciski; przycisk uruchamiający urządzenie i przycisk wywołujący defibrylację.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648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 xml:space="preserve">Defibrylator wyposażony w baterię zapewniającą wykonanie min. 200 wyładowań o przydatności do użycia w trybie </w:t>
            </w:r>
            <w:proofErr w:type="spellStart"/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standby</w:t>
            </w:r>
            <w:proofErr w:type="spellEnd"/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 xml:space="preserve"> przynajmniej 5 lat od daty produkcji. Wymaga się aby urządzenie było dostarczone z baterią wyprodukowaną w roku 2018.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648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 xml:space="preserve">Defibrylator wyposażony </w:t>
            </w:r>
            <w:r w:rsidRPr="00340E25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w trzy komplety elektrod</w:t>
            </w: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: dwa komplety elektrod dla dorosłych o okresie przydatności min. 29 miesięcy od daty produkcji oraz jeden komplet elektrod dla dzieci o okresie przydatności min. 23 miesiące od daty produkcji.</w:t>
            </w:r>
          </w:p>
          <w:p w:rsidR="00340E25" w:rsidRPr="00340E25" w:rsidRDefault="00340E25" w:rsidP="00340E25">
            <w:pPr>
              <w:spacing w:after="0"/>
              <w:jc w:val="both"/>
              <w:rPr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Wymaga się ab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 urządzenie było dostarczone z </w:t>
            </w: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elektrodami wyprodukowanymi w roku 2018.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 3 </w:t>
            </w: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 xml:space="preserve">. elektrod (min. 2 </w:t>
            </w: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 xml:space="preserve">. dla dorosłych, min. 1 </w:t>
            </w: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 dla dzieci)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460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 xml:space="preserve">Waga urządzenia wraz z baterią i elektrodami </w:t>
            </w:r>
            <w:proofErr w:type="spellStart"/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max</w:t>
            </w:r>
            <w:proofErr w:type="spellEnd"/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 xml:space="preserve">. 2,5 </w:t>
            </w:r>
            <w:proofErr w:type="spellStart"/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kg</w:t>
            </w:r>
            <w:proofErr w:type="spellEnd"/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>. 2,5 kg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648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Urządzenie posiada stopień ochrony – certyfikat zgodności PN-EN 60529 nie mniej niż klasa IP55.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648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Defibrylator dostarczony w torbie transportowej lub walizce z tworzywa twardego.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  <w:tr w:rsidR="00340E25" w:rsidRPr="002D188B" w:rsidTr="00340E25">
        <w:trPr>
          <w:trHeight w:val="648"/>
        </w:trPr>
        <w:tc>
          <w:tcPr>
            <w:tcW w:w="534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961" w:type="dxa"/>
          </w:tcPr>
          <w:p w:rsidR="00340E25" w:rsidRPr="00340E25" w:rsidRDefault="00340E25" w:rsidP="00340E25">
            <w:pPr>
              <w:spacing w:after="0"/>
              <w:jc w:val="both"/>
              <w:rPr>
                <w:sz w:val="20"/>
                <w:szCs w:val="20"/>
              </w:rPr>
            </w:pPr>
            <w:r w:rsidRPr="00340E25">
              <w:rPr>
                <w:rFonts w:ascii="Times New Roman" w:hAnsi="Times New Roman"/>
                <w:bCs/>
                <w:sz w:val="20"/>
                <w:szCs w:val="20"/>
              </w:rPr>
              <w:t>Gwarancja na urządzenie min. 24 miesiące liczona od daty protokolarnego odbioru bez uwag kompletnego urządzenia.</w:t>
            </w:r>
          </w:p>
        </w:tc>
        <w:tc>
          <w:tcPr>
            <w:tcW w:w="1134" w:type="dxa"/>
            <w:vAlign w:val="center"/>
          </w:tcPr>
          <w:p w:rsidR="00340E25" w:rsidRPr="002D188B" w:rsidRDefault="00340E25" w:rsidP="00340E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24 miesiące</w:t>
            </w:r>
          </w:p>
        </w:tc>
        <w:tc>
          <w:tcPr>
            <w:tcW w:w="3260" w:type="dxa"/>
          </w:tcPr>
          <w:p w:rsidR="00340E25" w:rsidRPr="002D188B" w:rsidRDefault="00340E25" w:rsidP="00340E25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340E25" w:rsidRDefault="00340E25" w:rsidP="00340E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6874" w:rsidRDefault="00D56874" w:rsidP="00D56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*- kolumnę wypełnia Wykonawca w odniesieniu do wymagań zamawiającego wpisując „spełnia” lub „nie spełnia” oraz podając wartości liczbowe w stosunku do określonych przez Zamawiającego minimalnych wymagań ilościowych oraz technicznych sprzętu i wyposażenia.</w:t>
      </w:r>
    </w:p>
    <w:p w:rsidR="00D56874" w:rsidRDefault="00D56874" w:rsidP="00D56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6874" w:rsidRDefault="00D56874" w:rsidP="00D56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ze podane przez niego w niniejszym załączniku informacje są zgodne z prawdą i że w przypadku wyboru jego oferty poniesie on pełną odpowiedzialność za realizację zamówienia zgodnie z wymienionymi tu warunkami.</w:t>
      </w:r>
    </w:p>
    <w:p w:rsidR="00D56874" w:rsidRDefault="00D56874" w:rsidP="00D56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Zamieszczenie przez Wykonawcę parametrów mniej korzystnych od parametrów minimalnych określonych prze Zamawiającego lub wpisanie wyrażenia „nie spełnia” w stosunku do któregokolwiek parametru, oznaczało będzie, że oferta nie spełnia warunków przedmiotowego postępowania i zostanie odrzucona jako oferta niezgodna z treścią zapytania cenowego.</w:t>
      </w:r>
    </w:p>
    <w:p w:rsidR="002D188B" w:rsidRDefault="002D188B" w:rsidP="00C2214E">
      <w:pPr>
        <w:pStyle w:val="Akapitzlist"/>
        <w:spacing w:after="0" w:line="240" w:lineRule="auto"/>
        <w:ind w:left="1848"/>
        <w:rPr>
          <w:rFonts w:ascii="Times New Roman" w:hAnsi="Times New Roman"/>
          <w:sz w:val="12"/>
          <w:szCs w:val="12"/>
        </w:rPr>
      </w:pPr>
    </w:p>
    <w:p w:rsidR="004F1680" w:rsidRDefault="004F1680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Default="004F1680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2E2039" w:rsidRDefault="002E2039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Pr="00385789" w:rsidRDefault="004F1680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Pr="00385789" w:rsidRDefault="004F1680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18"/>
          <w:szCs w:val="18"/>
        </w:rPr>
        <w:t>………………………</w:t>
      </w:r>
      <w:r>
        <w:rPr>
          <w:rFonts w:ascii="Times New Roman" w:hAnsi="Times New Roman"/>
          <w:sz w:val="18"/>
          <w:szCs w:val="18"/>
        </w:rPr>
        <w:t>………..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:rsidR="00151BED" w:rsidRDefault="004F1680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Miejscowość, data</w:t>
      </w:r>
      <w:r w:rsidRPr="004F168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</w:t>
      </w:r>
      <w:r w:rsidRPr="00385789">
        <w:rPr>
          <w:rFonts w:ascii="Times New Roman" w:hAnsi="Times New Roman"/>
          <w:sz w:val="18"/>
          <w:szCs w:val="18"/>
        </w:rPr>
        <w:t xml:space="preserve">Podpis </w:t>
      </w:r>
      <w:r w:rsidR="00D07FC1">
        <w:rPr>
          <w:rFonts w:ascii="Times New Roman" w:hAnsi="Times New Roman"/>
          <w:sz w:val="18"/>
          <w:szCs w:val="18"/>
        </w:rPr>
        <w:t>Wykonawcy</w:t>
      </w:r>
      <w:r w:rsidRPr="00385789">
        <w:rPr>
          <w:rFonts w:ascii="Times New Roman" w:hAnsi="Times New Roman"/>
          <w:sz w:val="18"/>
          <w:szCs w:val="18"/>
        </w:rPr>
        <w:t xml:space="preserve"> lub osoby upoważnionej</w:t>
      </w:r>
    </w:p>
    <w:sectPr w:rsidR="00151BED" w:rsidSect="00B76E15">
      <w:headerReference w:type="default" r:id="rId8"/>
      <w:footerReference w:type="default" r:id="rId9"/>
      <w:pgSz w:w="11906" w:h="16838"/>
      <w:pgMar w:top="567" w:right="1133" w:bottom="426" w:left="1417" w:header="426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E25" w:rsidRDefault="00340E25" w:rsidP="00C67FE9">
      <w:pPr>
        <w:spacing w:after="0" w:line="240" w:lineRule="auto"/>
      </w:pPr>
      <w:r>
        <w:separator/>
      </w:r>
    </w:p>
  </w:endnote>
  <w:endnote w:type="continuationSeparator" w:id="0">
    <w:p w:rsidR="00340E25" w:rsidRDefault="00340E25" w:rsidP="00C6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27811311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340E25" w:rsidRPr="002E2039" w:rsidRDefault="00340E25" w:rsidP="002E2039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2039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E62ED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E62ED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187089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E62ED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2E203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E62ED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E62ED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187089">
              <w:rPr>
                <w:rFonts w:ascii="Times New Roman" w:hAnsi="Times New Roman"/>
                <w:b/>
                <w:noProof/>
                <w:sz w:val="20"/>
                <w:szCs w:val="20"/>
              </w:rPr>
              <w:t>4</w:t>
            </w:r>
            <w:r w:rsidR="00E62ED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40E25" w:rsidRDefault="00340E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E25" w:rsidRDefault="00340E25" w:rsidP="00C67FE9">
      <w:pPr>
        <w:spacing w:after="0" w:line="240" w:lineRule="auto"/>
      </w:pPr>
      <w:r>
        <w:separator/>
      </w:r>
    </w:p>
  </w:footnote>
  <w:footnote w:type="continuationSeparator" w:id="0">
    <w:p w:rsidR="00340E25" w:rsidRDefault="00340E25" w:rsidP="00C6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25" w:rsidRPr="00E72566" w:rsidRDefault="00340E25" w:rsidP="00B76E15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>
      <w:rPr>
        <w:i/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4476866</wp:posOffset>
          </wp:positionH>
          <wp:positionV relativeFrom="margin">
            <wp:posOffset>-715333</wp:posOffset>
          </wp:positionV>
          <wp:extent cx="1925660" cy="560231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660" cy="5602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 xml:space="preserve">Zadanie współfinansowane ze środków Funduszu Sprawiedliwości, </w:t>
    </w:r>
  </w:p>
  <w:p w:rsidR="00340E25" w:rsidRPr="00E72566" w:rsidRDefault="00340E25" w:rsidP="00B76E15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>którego dysponentem jest Minister Sprawiedliwości.</w:t>
    </w:r>
  </w:p>
  <w:p w:rsidR="00340E25" w:rsidRDefault="00340E25" w:rsidP="00B76E15">
    <w:pPr>
      <w:suppressAutoHyphens/>
      <w:spacing w:after="0" w:line="240" w:lineRule="auto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340E25" w:rsidRDefault="00340E25" w:rsidP="00B76E15">
    <w:pPr>
      <w:suppressAutoHyphens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0FB"/>
    <w:multiLevelType w:val="multilevel"/>
    <w:tmpl w:val="2ED4C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B5F6D91"/>
    <w:multiLevelType w:val="hybridMultilevel"/>
    <w:tmpl w:val="313E67D2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2">
    <w:nsid w:val="0B8B1644"/>
    <w:multiLevelType w:val="hybridMultilevel"/>
    <w:tmpl w:val="D0B8E436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3">
    <w:nsid w:val="248F2D89"/>
    <w:multiLevelType w:val="hybridMultilevel"/>
    <w:tmpl w:val="9984C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F6861"/>
    <w:multiLevelType w:val="hybridMultilevel"/>
    <w:tmpl w:val="7430C7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F840617"/>
    <w:multiLevelType w:val="hybridMultilevel"/>
    <w:tmpl w:val="7CF2BAD6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6">
    <w:nsid w:val="45A6330A"/>
    <w:multiLevelType w:val="hybridMultilevel"/>
    <w:tmpl w:val="89BC649E"/>
    <w:lvl w:ilvl="0" w:tplc="911ECC06">
      <w:start w:val="1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6B487912"/>
    <w:multiLevelType w:val="hybridMultilevel"/>
    <w:tmpl w:val="F01846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622B94"/>
    <w:multiLevelType w:val="hybridMultilevel"/>
    <w:tmpl w:val="07F47BCE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9">
    <w:nsid w:val="71BB5A5D"/>
    <w:multiLevelType w:val="hybridMultilevel"/>
    <w:tmpl w:val="DBDC2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757F52"/>
    <w:multiLevelType w:val="hybridMultilevel"/>
    <w:tmpl w:val="7430C7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0A2999"/>
    <w:rsid w:val="000A2999"/>
    <w:rsid w:val="00151BED"/>
    <w:rsid w:val="001721CA"/>
    <w:rsid w:val="00187089"/>
    <w:rsid w:val="001F07F1"/>
    <w:rsid w:val="00200599"/>
    <w:rsid w:val="00265A7F"/>
    <w:rsid w:val="002932F2"/>
    <w:rsid w:val="002D188B"/>
    <w:rsid w:val="002E2039"/>
    <w:rsid w:val="002E2099"/>
    <w:rsid w:val="003306C7"/>
    <w:rsid w:val="003346B4"/>
    <w:rsid w:val="00340E25"/>
    <w:rsid w:val="0038741A"/>
    <w:rsid w:val="0045312E"/>
    <w:rsid w:val="00463948"/>
    <w:rsid w:val="00490B2C"/>
    <w:rsid w:val="004F1680"/>
    <w:rsid w:val="005053D1"/>
    <w:rsid w:val="00513111"/>
    <w:rsid w:val="0051601F"/>
    <w:rsid w:val="0052269C"/>
    <w:rsid w:val="00557676"/>
    <w:rsid w:val="005B4183"/>
    <w:rsid w:val="005D28B3"/>
    <w:rsid w:val="006461AE"/>
    <w:rsid w:val="006A25B5"/>
    <w:rsid w:val="006C04AE"/>
    <w:rsid w:val="0071179F"/>
    <w:rsid w:val="00712838"/>
    <w:rsid w:val="0073578C"/>
    <w:rsid w:val="00754508"/>
    <w:rsid w:val="007E7627"/>
    <w:rsid w:val="00804A1E"/>
    <w:rsid w:val="008115B3"/>
    <w:rsid w:val="00816F06"/>
    <w:rsid w:val="008470AD"/>
    <w:rsid w:val="00871108"/>
    <w:rsid w:val="008D2670"/>
    <w:rsid w:val="008F2DF6"/>
    <w:rsid w:val="0091251F"/>
    <w:rsid w:val="00992931"/>
    <w:rsid w:val="009C763D"/>
    <w:rsid w:val="00A402A7"/>
    <w:rsid w:val="00AE4B74"/>
    <w:rsid w:val="00B471F1"/>
    <w:rsid w:val="00B76E15"/>
    <w:rsid w:val="00C15416"/>
    <w:rsid w:val="00C2214E"/>
    <w:rsid w:val="00C370D1"/>
    <w:rsid w:val="00C5099B"/>
    <w:rsid w:val="00C67FE9"/>
    <w:rsid w:val="00C75B6F"/>
    <w:rsid w:val="00C9392A"/>
    <w:rsid w:val="00CD6EAC"/>
    <w:rsid w:val="00D07FC1"/>
    <w:rsid w:val="00D2420A"/>
    <w:rsid w:val="00D56874"/>
    <w:rsid w:val="00D86C84"/>
    <w:rsid w:val="00D920B9"/>
    <w:rsid w:val="00D95860"/>
    <w:rsid w:val="00DF7EA8"/>
    <w:rsid w:val="00E4514B"/>
    <w:rsid w:val="00E62EDF"/>
    <w:rsid w:val="00EA736A"/>
    <w:rsid w:val="00F35CB7"/>
    <w:rsid w:val="00F66BF8"/>
    <w:rsid w:val="00FC03DC"/>
    <w:rsid w:val="00FC2771"/>
    <w:rsid w:val="00FC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9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57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1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E108B-340F-469F-9D07-890949CF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1428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Wymysłowscy</cp:lastModifiedBy>
  <cp:revision>10</cp:revision>
  <cp:lastPrinted>2018-06-18T12:08:00Z</cp:lastPrinted>
  <dcterms:created xsi:type="dcterms:W3CDTF">2018-06-18T10:17:00Z</dcterms:created>
  <dcterms:modified xsi:type="dcterms:W3CDTF">2018-06-18T20:36:00Z</dcterms:modified>
</cp:coreProperties>
</file>